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jc w:val="center"/>
        <w:tblCellSpacing w:w="0" w:type="dxa"/>
        <w:tblCellMar>
          <w:left w:w="0" w:type="dxa"/>
          <w:right w:w="0" w:type="dxa"/>
        </w:tblCellMar>
        <w:tblLook w:val="04A0" w:firstRow="1" w:lastRow="0" w:firstColumn="1" w:lastColumn="0" w:noHBand="0" w:noVBand="1"/>
      </w:tblPr>
      <w:tblGrid>
        <w:gridCol w:w="9825"/>
      </w:tblGrid>
      <w:tr w:rsidR="00793F17" w:rsidTr="00793F17">
        <w:trPr>
          <w:tblCellSpacing w:w="0" w:type="dxa"/>
          <w:jc w:val="center"/>
        </w:trPr>
        <w:tc>
          <w:tcPr>
            <w:tcW w:w="9825" w:type="dxa"/>
            <w:vAlign w:val="center"/>
          </w:tcPr>
          <w:p w:rsidR="00793F17" w:rsidRDefault="00793F17">
            <w:pPr>
              <w:spacing w:after="0"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noProof/>
                <w:color w:val="000000"/>
                <w:spacing w:val="1"/>
                <w:sz w:val="24"/>
                <w:szCs w:val="24"/>
                <w:lang w:eastAsia="tr-TR"/>
              </w:rPr>
              <w:drawing>
                <wp:inline distT="0" distB="0" distL="0" distR="0">
                  <wp:extent cx="1805305" cy="1389380"/>
                  <wp:effectExtent l="0" t="0" r="4445" b="1270"/>
                  <wp:docPr id="5" name="Resim 5" descr="IMG_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IMG_03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305" cy="1389380"/>
                          </a:xfrm>
                          <a:prstGeom prst="rect">
                            <a:avLst/>
                          </a:prstGeom>
                          <a:noFill/>
                          <a:ln>
                            <a:noFill/>
                          </a:ln>
                        </pic:spPr>
                      </pic:pic>
                    </a:graphicData>
                  </a:graphic>
                </wp:inline>
              </w:drawing>
            </w:r>
            <w:r>
              <w:rPr>
                <w:rFonts w:ascii="Segoe Script" w:eastAsia="Times New Roman" w:hAnsi="Segoe Script" w:cs="Arial"/>
                <w:color w:val="000000"/>
                <w:spacing w:val="1"/>
                <w:sz w:val="24"/>
                <w:szCs w:val="24"/>
                <w:lang w:eastAsia="tr-TR"/>
              </w:rPr>
              <w:t xml:space="preserve">       </w:t>
            </w:r>
            <w:r>
              <w:rPr>
                <w:rFonts w:ascii="Segoe Script" w:eastAsia="Times New Roman" w:hAnsi="Segoe Script" w:cs="Arial"/>
                <w:noProof/>
                <w:color w:val="000000"/>
                <w:spacing w:val="1"/>
                <w:sz w:val="24"/>
                <w:szCs w:val="24"/>
                <w:lang w:eastAsia="tr-TR"/>
              </w:rPr>
              <w:drawing>
                <wp:inline distT="0" distB="0" distL="0" distR="0">
                  <wp:extent cx="1543685" cy="1377315"/>
                  <wp:effectExtent l="0" t="0" r="0" b="0"/>
                  <wp:docPr id="4" name="Resim 4" descr="Fotoğraf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otoğraf00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685" cy="1377315"/>
                          </a:xfrm>
                          <a:prstGeom prst="rect">
                            <a:avLst/>
                          </a:prstGeom>
                          <a:noFill/>
                          <a:ln>
                            <a:noFill/>
                          </a:ln>
                        </pic:spPr>
                      </pic:pic>
                    </a:graphicData>
                  </a:graphic>
                </wp:inline>
              </w:drawing>
            </w:r>
            <w:r>
              <w:rPr>
                <w:rFonts w:ascii="Segoe Script" w:eastAsia="Times New Roman" w:hAnsi="Segoe Script" w:cs="Arial"/>
                <w:color w:val="000000"/>
                <w:spacing w:val="1"/>
                <w:sz w:val="24"/>
                <w:szCs w:val="24"/>
                <w:lang w:eastAsia="tr-TR"/>
              </w:rPr>
              <w:t xml:space="preserve">      </w:t>
            </w:r>
            <w:r>
              <w:rPr>
                <w:rFonts w:ascii="Segoe Script" w:eastAsia="Times New Roman" w:hAnsi="Segoe Script" w:cs="Arial"/>
                <w:noProof/>
                <w:color w:val="000000"/>
                <w:spacing w:val="1"/>
                <w:sz w:val="24"/>
                <w:szCs w:val="24"/>
                <w:lang w:eastAsia="tr-TR"/>
              </w:rPr>
              <w:drawing>
                <wp:inline distT="0" distB="0" distL="0" distR="0">
                  <wp:extent cx="1911985" cy="1330325"/>
                  <wp:effectExtent l="0" t="0" r="0" b="3175"/>
                  <wp:docPr id="3" name="Resim 3" descr="0401201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04012012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985" cy="1330325"/>
                          </a:xfrm>
                          <a:prstGeom prst="rect">
                            <a:avLst/>
                          </a:prstGeom>
                          <a:noFill/>
                          <a:ln>
                            <a:noFill/>
                          </a:ln>
                        </pic:spPr>
                      </pic:pic>
                    </a:graphicData>
                  </a:graphic>
                </wp:inline>
              </w:drawing>
            </w:r>
          </w:p>
          <w:p w:rsidR="00793F17" w:rsidRDefault="00793F17">
            <w:pPr>
              <w:spacing w:after="0" w:line="240" w:lineRule="auto"/>
              <w:jc w:val="both"/>
              <w:rPr>
                <w:rFonts w:ascii="Segoe Script" w:eastAsia="Times New Roman" w:hAnsi="Segoe Script" w:cs="Arial"/>
                <w:color w:val="000000"/>
                <w:spacing w:val="1"/>
                <w:sz w:val="24"/>
                <w:szCs w:val="24"/>
                <w:lang w:eastAsia="tr-TR"/>
              </w:rPr>
            </w:pPr>
          </w:p>
          <w:p w:rsidR="00793F17" w:rsidRDefault="00793F17">
            <w:pPr>
              <w:spacing w:after="0" w:line="240" w:lineRule="auto"/>
              <w:jc w:val="center"/>
              <w:rPr>
                <w:rFonts w:ascii="Segoe Script" w:eastAsia="Times New Roman" w:hAnsi="Segoe Script" w:cs="Arial"/>
                <w:b/>
                <w:color w:val="000000"/>
                <w:spacing w:val="1"/>
                <w:sz w:val="24"/>
                <w:szCs w:val="24"/>
                <w:lang w:eastAsia="tr-TR"/>
              </w:rPr>
            </w:pPr>
            <w:r>
              <w:rPr>
                <w:rFonts w:ascii="Segoe Script" w:eastAsia="Times New Roman" w:hAnsi="Segoe Script" w:cs="Arial"/>
                <w:b/>
                <w:color w:val="000000"/>
                <w:spacing w:val="1"/>
                <w:sz w:val="24"/>
                <w:szCs w:val="24"/>
                <w:lang w:eastAsia="tr-TR"/>
              </w:rPr>
              <w:t>OKULUMUZUN TARİHÇESİ</w:t>
            </w:r>
          </w:p>
        </w:tc>
      </w:tr>
      <w:tr w:rsidR="00793F17" w:rsidTr="00793F17">
        <w:trPr>
          <w:tblCellSpacing w:w="0" w:type="dxa"/>
          <w:jc w:val="center"/>
        </w:trPr>
        <w:tc>
          <w:tcPr>
            <w:tcW w:w="9825" w:type="dxa"/>
          </w:tcPr>
          <w:tbl>
            <w:tblPr>
              <w:tblW w:w="0" w:type="auto"/>
              <w:tblCellSpacing w:w="0" w:type="dxa"/>
              <w:tblCellMar>
                <w:left w:w="0" w:type="dxa"/>
                <w:right w:w="0" w:type="dxa"/>
              </w:tblCellMar>
              <w:tblLook w:val="04A0" w:firstRow="1" w:lastRow="0" w:firstColumn="1" w:lastColumn="0" w:noHBand="0" w:noVBand="1"/>
            </w:tblPr>
            <w:tblGrid>
              <w:gridCol w:w="9825"/>
            </w:tblGrid>
            <w:tr w:rsidR="00793F17">
              <w:trPr>
                <w:tblCellSpacing w:w="0" w:type="dxa"/>
              </w:trPr>
              <w:tc>
                <w:tcPr>
                  <w:tcW w:w="18405" w:type="dxa"/>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Okulumuz ilçeye 9 km. uzaklıktaki Tepecik Beldesinin Kuzey Batısında yer almaktadır. Okulumuz 1929 yılında devlet vatandaş işbirliği ile 3 sınıflı, 2 katlı 2 derslik ve 1 idare odası olarak yapılmıştır. Zemin kat bodrum olarak planlanmış, okula giriş dışarıdan merdivenli olarak yapılmıştır.1936 yılına kadar 3 sınıfı okulumuzda okuyan öğrenciler 4. ve 5.sınıfı </w:t>
                  </w:r>
                  <w:proofErr w:type="spellStart"/>
                  <w:r>
                    <w:rPr>
                      <w:rFonts w:ascii="Segoe Script" w:eastAsia="Times New Roman" w:hAnsi="Segoe Script" w:cs="Arial"/>
                      <w:color w:val="000000"/>
                      <w:spacing w:val="1"/>
                      <w:sz w:val="24"/>
                      <w:szCs w:val="24"/>
                      <w:lang w:eastAsia="tr-TR"/>
                    </w:rPr>
                    <w:t>Ormankadı</w:t>
                  </w:r>
                  <w:proofErr w:type="spellEnd"/>
                  <w:r>
                    <w:rPr>
                      <w:rFonts w:ascii="Segoe Script" w:eastAsia="Times New Roman" w:hAnsi="Segoe Script" w:cs="Arial"/>
                      <w:color w:val="000000"/>
                      <w:spacing w:val="1"/>
                      <w:sz w:val="24"/>
                      <w:szCs w:val="24"/>
                      <w:lang w:eastAsia="tr-TR"/>
                    </w:rPr>
                    <w:t xml:space="preserve"> Köyünde tamamlayarak mezun olmuşlardır.</w:t>
                  </w:r>
                </w:p>
              </w:tc>
            </w:tr>
            <w:tr w:rsidR="00793F17">
              <w:trPr>
                <w:tblCellSpacing w:w="0" w:type="dxa"/>
              </w:trPr>
              <w:tc>
                <w:tcPr>
                  <w:tcW w:w="0" w:type="auto"/>
                  <w:vAlign w:val="center"/>
                  <w:hideMark/>
                </w:tcPr>
                <w:p w:rsidR="00793F17" w:rsidRDefault="00793F17">
                  <w:pPr>
                    <w:spacing w:after="0"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1936 yılından sonra zemin katta tadilat yapılarak okul 5 sınıflı olarak öğrenime devam etmiştir. Okulumuzun bahçesine 1945 yılında işlik olarak tek katlı iki derslik ve bir depodan oluşan ek bina yapılmıştır. Derslik olarak kullanılmıştır.</w:t>
                  </w:r>
                </w:p>
              </w:tc>
            </w:tr>
            <w:tr w:rsidR="00793F17">
              <w:trPr>
                <w:tblCellSpacing w:w="0" w:type="dxa"/>
              </w:trPr>
              <w:tc>
                <w:tcPr>
                  <w:tcW w:w="0" w:type="auto"/>
                  <w:vAlign w:val="center"/>
                  <w:hideMark/>
                </w:tcPr>
                <w:p w:rsidR="00793F17" w:rsidRDefault="00793F17">
                  <w:pPr>
                    <w:spacing w:after="0"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1954 yılında kaza sonucu yangın çıkmış 2 katlı ana bina tamamen yanmış okula ait tüm kayıtlar bu yangında yok </w:t>
                  </w:r>
                  <w:proofErr w:type="spellStart"/>
                  <w:proofErr w:type="gramStart"/>
                  <w:r>
                    <w:rPr>
                      <w:rFonts w:ascii="Segoe Script" w:eastAsia="Times New Roman" w:hAnsi="Segoe Script" w:cs="Arial"/>
                      <w:color w:val="000000"/>
                      <w:spacing w:val="1"/>
                      <w:sz w:val="24"/>
                      <w:szCs w:val="24"/>
                      <w:lang w:eastAsia="tr-TR"/>
                    </w:rPr>
                    <w:t>olmuştur.Aynı</w:t>
                  </w:r>
                  <w:proofErr w:type="spellEnd"/>
                  <w:proofErr w:type="gramEnd"/>
                  <w:r>
                    <w:rPr>
                      <w:rFonts w:ascii="Segoe Script" w:eastAsia="Times New Roman" w:hAnsi="Segoe Script" w:cs="Arial"/>
                      <w:color w:val="000000"/>
                      <w:spacing w:val="1"/>
                      <w:sz w:val="24"/>
                      <w:szCs w:val="24"/>
                      <w:lang w:eastAsia="tr-TR"/>
                    </w:rPr>
                    <w:t xml:space="preserve"> yıl devlet yardımı ve vatandaşın iş gücüyle aynı temeller üzerine bugünkü bina yapılmıştır.1982 – 1983 Öğretim yılında Ortaokulla birleştirilerek İlköğretim Okulu haline dönüştürülmüştür.</w:t>
                  </w:r>
                </w:p>
              </w:tc>
            </w:tr>
          </w:tbl>
          <w:p w:rsidR="00793F17" w:rsidRDefault="00793F17">
            <w:pPr>
              <w:spacing w:after="0" w:line="240" w:lineRule="auto"/>
              <w:jc w:val="both"/>
              <w:rPr>
                <w:rFonts w:ascii="Segoe Script" w:eastAsia="Times New Roman" w:hAnsi="Segoe Script" w:cs="Arial"/>
                <w:color w:val="000000"/>
                <w:spacing w:val="1"/>
                <w:sz w:val="24"/>
                <w:szCs w:val="24"/>
                <w:lang w:eastAsia="tr-TR"/>
              </w:rPr>
            </w:pPr>
          </w:p>
          <w:tbl>
            <w:tblPr>
              <w:tblW w:w="0" w:type="auto"/>
              <w:tblCellSpacing w:w="0" w:type="dxa"/>
              <w:tblCellMar>
                <w:left w:w="0" w:type="dxa"/>
                <w:right w:w="0" w:type="dxa"/>
              </w:tblCellMar>
              <w:tblLook w:val="04A0" w:firstRow="1" w:lastRow="0" w:firstColumn="1" w:lastColumn="0" w:noHBand="0" w:noVBand="1"/>
            </w:tblPr>
            <w:tblGrid>
              <w:gridCol w:w="9825"/>
            </w:tblGrid>
            <w:tr w:rsidR="00793F17">
              <w:trPr>
                <w:tblCellSpacing w:w="0" w:type="dxa"/>
              </w:trPr>
              <w:tc>
                <w:tcPr>
                  <w:tcW w:w="18420" w:type="dxa"/>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1970-1971 Öğretim yılında Belediye Binasında Eğitim-Öğretime başlamış ve 1977 yılına kadar burada devam etmiştir. Şu andaki binanın arsası 14.000TL.sına Okul Koruma Derneği tarafından satın alınmış ve 1975 yılında 12 derslikli olarak temeli atılmıştır.</w:t>
                  </w:r>
                </w:p>
              </w:tc>
            </w:tr>
            <w:tr w:rsidR="00793F17">
              <w:trPr>
                <w:tblCellSpacing w:w="0" w:type="dxa"/>
              </w:trPr>
              <w:tc>
                <w:tcPr>
                  <w:tcW w:w="0" w:type="auto"/>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Devletin katkısıyla 1977 yılında tamamlanarak eğitim-öğretime kendi binasında devam etmiştir.1982-1983 Eğitim-Öğretim yılında İlkokulla birleştirilerek İlköğretim Okulu haline dönüştürülmüştür.</w:t>
                  </w:r>
                </w:p>
              </w:tc>
            </w:tr>
          </w:tbl>
          <w:p w:rsidR="00793F17" w:rsidRDefault="00793F17">
            <w:pPr>
              <w:spacing w:after="240" w:line="240" w:lineRule="auto"/>
              <w:jc w:val="both"/>
              <w:rPr>
                <w:rFonts w:ascii="Segoe Script" w:eastAsia="Times New Roman" w:hAnsi="Segoe Script" w:cs="Arial"/>
                <w:color w:val="000000"/>
                <w:spacing w:val="1"/>
                <w:sz w:val="24"/>
                <w:szCs w:val="24"/>
                <w:lang w:eastAsia="tr-TR"/>
              </w:rPr>
            </w:pPr>
          </w:p>
          <w:tbl>
            <w:tblPr>
              <w:tblW w:w="0" w:type="auto"/>
              <w:tblCellSpacing w:w="0" w:type="dxa"/>
              <w:tblCellMar>
                <w:left w:w="0" w:type="dxa"/>
                <w:right w:w="0" w:type="dxa"/>
              </w:tblCellMar>
              <w:tblLook w:val="04A0" w:firstRow="1" w:lastRow="0" w:firstColumn="1" w:lastColumn="0" w:noHBand="0" w:noVBand="1"/>
            </w:tblPr>
            <w:tblGrid>
              <w:gridCol w:w="9825"/>
            </w:tblGrid>
            <w:tr w:rsidR="00793F17">
              <w:trPr>
                <w:tblCellSpacing w:w="0" w:type="dxa"/>
              </w:trPr>
              <w:tc>
                <w:tcPr>
                  <w:tcW w:w="17940" w:type="dxa"/>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1982-1983 yılında İlkokul ve Ortaokul birleştirilerek Eğitim-Öğretime 2 ayrı binada devam edilmiştir. İlköğretim Okulu olunca Belediye Hazineden kiralayıp okulumuza 13 dönüm uygulama tarlası tahsis etmiş </w:t>
                  </w:r>
                  <w:r>
                    <w:rPr>
                      <w:rFonts w:ascii="Segoe Script" w:eastAsia="Times New Roman" w:hAnsi="Segoe Script" w:cs="Arial"/>
                      <w:color w:val="000000"/>
                      <w:spacing w:val="1"/>
                      <w:sz w:val="24"/>
                      <w:szCs w:val="24"/>
                      <w:lang w:eastAsia="tr-TR"/>
                    </w:rPr>
                    <w:lastRenderedPageBreak/>
                    <w:t>ve buradan elde edilen gelirle okulun bir kısım ihtiyaçları giderilmektedir.</w:t>
                  </w:r>
                </w:p>
              </w:tc>
            </w:tr>
            <w:tr w:rsidR="00793F17">
              <w:trPr>
                <w:tblCellSpacing w:w="0" w:type="dxa"/>
              </w:trPr>
              <w:tc>
                <w:tcPr>
                  <w:tcW w:w="0" w:type="auto"/>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lastRenderedPageBreak/>
                    <w:t xml:space="preserve">    1985 yılı Mayıs ayında </w:t>
                  </w:r>
                  <w:proofErr w:type="spellStart"/>
                  <w:r>
                    <w:rPr>
                      <w:rFonts w:ascii="Segoe Script" w:eastAsia="Times New Roman" w:hAnsi="Segoe Script" w:cs="Arial"/>
                      <w:color w:val="000000"/>
                      <w:spacing w:val="1"/>
                      <w:sz w:val="24"/>
                      <w:szCs w:val="24"/>
                      <w:lang w:eastAsia="tr-TR"/>
                    </w:rPr>
                    <w:t>Akfa</w:t>
                  </w:r>
                  <w:proofErr w:type="spellEnd"/>
                  <w:r>
                    <w:rPr>
                      <w:rFonts w:ascii="Segoe Script" w:eastAsia="Times New Roman" w:hAnsi="Segoe Script" w:cs="Arial"/>
                      <w:color w:val="000000"/>
                      <w:spacing w:val="1"/>
                      <w:sz w:val="24"/>
                      <w:szCs w:val="24"/>
                      <w:lang w:eastAsia="tr-TR"/>
                    </w:rPr>
                    <w:t xml:space="preserve"> Salça Fabrikasının büyük katkıları ve vatandaşların yardımıyla ana bina önüne öğretmen, öğrenci ve hizmetlilerin iş gücüyle Atatürk Büstü yapılmıştır. Yaklaşık 500.000TL.sına mal olmuştur.</w:t>
                  </w:r>
                </w:p>
              </w:tc>
            </w:tr>
            <w:tr w:rsidR="00793F17">
              <w:trPr>
                <w:trHeight w:val="450"/>
                <w:tblCellSpacing w:w="0" w:type="dxa"/>
              </w:trPr>
              <w:tc>
                <w:tcPr>
                  <w:tcW w:w="0" w:type="auto"/>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İlkokula ait ek binanın çatısı uzun zamandan beri yapılamamış ancak 1985 yılında devlet tarafından çatısı değiştirilmiştir. Aynı yıl yazında bina bahçesine bitişik 4400m2.tarla İl Özel İdare tarafından istimlak edilmiş ve İl Tüzel Kişiliği adına kaydı yapılmıştır. Bunun 1.500m2.si uygulama bahçesi olarak kullanılmaktadır.</w:t>
                  </w:r>
                </w:p>
              </w:tc>
            </w:tr>
            <w:tr w:rsidR="00793F17">
              <w:trPr>
                <w:tblCellSpacing w:w="0" w:type="dxa"/>
              </w:trPr>
              <w:tc>
                <w:tcPr>
                  <w:tcW w:w="0" w:type="auto"/>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Atatürk Büstünün açılışından önce Karacabey Devlet Su İşlerinden 14 adet kanalet temin edilerek bahçe çiçeklendirilmiştir. Yaz aylarında suların kesik olması nedeniyle okulumuz bahçesine tulumba açılmış olup bunun </w:t>
                  </w:r>
                  <w:proofErr w:type="gramStart"/>
                  <w:r>
                    <w:rPr>
                      <w:rFonts w:ascii="Segoe Script" w:eastAsia="Times New Roman" w:hAnsi="Segoe Script" w:cs="Arial"/>
                      <w:color w:val="000000"/>
                      <w:spacing w:val="1"/>
                      <w:sz w:val="24"/>
                      <w:szCs w:val="24"/>
                      <w:lang w:eastAsia="tr-TR"/>
                    </w:rPr>
                    <w:t>santrifüjü</w:t>
                  </w:r>
                  <w:proofErr w:type="gramEnd"/>
                  <w:r>
                    <w:rPr>
                      <w:rFonts w:ascii="Segoe Script" w:eastAsia="Times New Roman" w:hAnsi="Segoe Script" w:cs="Arial"/>
                      <w:color w:val="000000"/>
                      <w:spacing w:val="1"/>
                      <w:sz w:val="24"/>
                      <w:szCs w:val="24"/>
                      <w:lang w:eastAsia="tr-TR"/>
                    </w:rPr>
                    <w:t xml:space="preserve"> Hasan ÇELEBİ tarafından alınarak faal hale getirilmiştir.</w:t>
                  </w:r>
                </w:p>
              </w:tc>
            </w:tr>
            <w:tr w:rsidR="00793F17">
              <w:trPr>
                <w:tblCellSpacing w:w="0" w:type="dxa"/>
              </w:trPr>
              <w:tc>
                <w:tcPr>
                  <w:tcW w:w="0" w:type="auto"/>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2004-2005 Eğitim-Öğretim yılı başlamadan, Okul Aile Birliği ve Tepecik Beldesi Okul Öğrencilerine Yardım ve Eğitimlerine Destek Derneği ile işbirliği yapılarak domates toplama kampanyası yapılmış, elde edilen gelir ve vatandaşlarımızın bağışları ile 10 adet bilgisayar,1010 HP Lazer Yazıcı, </w:t>
                  </w:r>
                  <w:proofErr w:type="spellStart"/>
                  <w:r>
                    <w:rPr>
                      <w:rFonts w:ascii="Segoe Script" w:eastAsia="Times New Roman" w:hAnsi="Segoe Script" w:cs="Arial"/>
                      <w:color w:val="000000"/>
                      <w:spacing w:val="1"/>
                      <w:sz w:val="24"/>
                      <w:szCs w:val="24"/>
                      <w:lang w:eastAsia="tr-TR"/>
                    </w:rPr>
                    <w:t>Panasonik</w:t>
                  </w:r>
                  <w:proofErr w:type="spellEnd"/>
                  <w:r>
                    <w:rPr>
                      <w:rFonts w:ascii="Segoe Script" w:eastAsia="Times New Roman" w:hAnsi="Segoe Script" w:cs="Arial"/>
                      <w:color w:val="000000"/>
                      <w:spacing w:val="1"/>
                      <w:sz w:val="24"/>
                      <w:szCs w:val="24"/>
                      <w:lang w:eastAsia="tr-TR"/>
                    </w:rPr>
                    <w:t xml:space="preserve"> Tele-</w:t>
                  </w:r>
                  <w:proofErr w:type="spellStart"/>
                  <w:r>
                    <w:rPr>
                      <w:rFonts w:ascii="Segoe Script" w:eastAsia="Times New Roman" w:hAnsi="Segoe Script" w:cs="Arial"/>
                      <w:color w:val="000000"/>
                      <w:spacing w:val="1"/>
                      <w:sz w:val="24"/>
                      <w:szCs w:val="24"/>
                      <w:lang w:eastAsia="tr-TR"/>
                    </w:rPr>
                    <w:t>Fax</w:t>
                  </w:r>
                  <w:proofErr w:type="spellEnd"/>
                  <w:r>
                    <w:rPr>
                      <w:rFonts w:ascii="Segoe Script" w:eastAsia="Times New Roman" w:hAnsi="Segoe Script" w:cs="Arial"/>
                      <w:color w:val="000000"/>
                      <w:spacing w:val="1"/>
                      <w:sz w:val="24"/>
                      <w:szCs w:val="24"/>
                      <w:lang w:eastAsia="tr-TR"/>
                    </w:rPr>
                    <w:t xml:space="preserve"> okulumuza kazandırılmıştır.</w:t>
                  </w:r>
                  <w:r>
                    <w:rPr>
                      <w:rFonts w:ascii="Arial" w:hAnsi="Arial" w:cs="Arial"/>
                      <w:color w:val="0000FF"/>
                      <w:sz w:val="27"/>
                      <w:szCs w:val="27"/>
                    </w:rPr>
                    <w:t xml:space="preserve">                  </w:t>
                  </w:r>
                  <w:r>
                    <w:rPr>
                      <w:rFonts w:ascii="Arial" w:hAnsi="Arial" w:cs="Arial"/>
                      <w:noProof/>
                      <w:color w:val="0000FF"/>
                      <w:sz w:val="27"/>
                      <w:szCs w:val="27"/>
                      <w:lang w:eastAsia="tr-TR"/>
                    </w:rPr>
                    <w:drawing>
                      <wp:inline distT="0" distB="0" distL="0" distR="0">
                        <wp:extent cx="2743200" cy="1662430"/>
                        <wp:effectExtent l="0" t="0" r="0" b="0"/>
                        <wp:docPr id="2" name="Resim 2" descr="ANd9GcS6rQGz7Fe05K6H-HaSKGjjx4MDwQVxTs9Bmero9qmPmcg-R9GP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6rQGz7Fe05K6H-HaSKGjjx4MDwQVxTs9Bmero9qmPmcg-R9GPw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662430"/>
                                </a:xfrm>
                                <a:prstGeom prst="rect">
                                  <a:avLst/>
                                </a:prstGeom>
                                <a:noFill/>
                                <a:ln>
                                  <a:noFill/>
                                </a:ln>
                              </pic:spPr>
                            </pic:pic>
                          </a:graphicData>
                        </a:graphic>
                      </wp:inline>
                    </w:drawing>
                  </w:r>
                </w:p>
              </w:tc>
            </w:tr>
            <w:tr w:rsidR="00793F17">
              <w:trPr>
                <w:tblCellSpacing w:w="0" w:type="dxa"/>
              </w:trPr>
              <w:tc>
                <w:tcPr>
                  <w:tcW w:w="0" w:type="auto"/>
                  <w:vAlign w:val="center"/>
                  <w:hideMark/>
                </w:tcPr>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Öğretmenlerimiz düşünülerek bağış yöntemi ile öğretmenler odasına oturma grubu alınmış zemini </w:t>
                  </w:r>
                  <w:proofErr w:type="spellStart"/>
                  <w:r>
                    <w:rPr>
                      <w:rFonts w:ascii="Segoe Script" w:eastAsia="Times New Roman" w:hAnsi="Segoe Script" w:cs="Arial"/>
                      <w:color w:val="000000"/>
                      <w:spacing w:val="1"/>
                      <w:sz w:val="24"/>
                      <w:szCs w:val="24"/>
                      <w:lang w:eastAsia="tr-TR"/>
                    </w:rPr>
                    <w:t>minöflö</w:t>
                  </w:r>
                  <w:proofErr w:type="spellEnd"/>
                  <w:r>
                    <w:rPr>
                      <w:rFonts w:ascii="Segoe Script" w:eastAsia="Times New Roman" w:hAnsi="Segoe Script" w:cs="Arial"/>
                      <w:color w:val="000000"/>
                      <w:spacing w:val="1"/>
                      <w:sz w:val="24"/>
                      <w:szCs w:val="24"/>
                      <w:lang w:eastAsia="tr-TR"/>
                    </w:rPr>
                    <w:t xml:space="preserve"> döşenmiştir. Yine bir hayırseverin üstlenmesi ile okulumuzun bahçesine modern bir çeşme kazandırılmıştır. Ayrıca yapıldığından beri boyanmayan okul binamız devlet-vatandaş işbirliği ile boyanmıştır.</w:t>
                  </w:r>
                </w:p>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2009 yılında okulumuzun çatı onarımı yapılmıştır. Yine aynı yıl okul </w:t>
                  </w:r>
                  <w:proofErr w:type="spellStart"/>
                  <w:r>
                    <w:rPr>
                      <w:rFonts w:ascii="Segoe Script" w:eastAsia="Times New Roman" w:hAnsi="Segoe Script" w:cs="Arial"/>
                      <w:color w:val="000000"/>
                      <w:spacing w:val="1"/>
                      <w:sz w:val="24"/>
                      <w:szCs w:val="24"/>
                      <w:lang w:eastAsia="tr-TR"/>
                    </w:rPr>
                    <w:t>elektirik</w:t>
                  </w:r>
                  <w:proofErr w:type="spellEnd"/>
                  <w:r>
                    <w:rPr>
                      <w:rFonts w:ascii="Segoe Script" w:eastAsia="Times New Roman" w:hAnsi="Segoe Script" w:cs="Arial"/>
                      <w:color w:val="000000"/>
                      <w:spacing w:val="1"/>
                      <w:sz w:val="24"/>
                      <w:szCs w:val="24"/>
                      <w:lang w:eastAsia="tr-TR"/>
                    </w:rPr>
                    <w:t xml:space="preserve"> panosu yenilenmiştir. </w:t>
                  </w:r>
                </w:p>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lastRenderedPageBreak/>
                    <w:br/>
                    <w:t xml:space="preserve">   2010 yılı yaz döneminde İl Özel İdare tarafından okulumuzun pencereleri </w:t>
                  </w:r>
                  <w:proofErr w:type="spellStart"/>
                  <w:r>
                    <w:rPr>
                      <w:rFonts w:ascii="Segoe Script" w:eastAsia="Times New Roman" w:hAnsi="Segoe Script" w:cs="Arial"/>
                      <w:color w:val="000000"/>
                      <w:spacing w:val="1"/>
                      <w:sz w:val="24"/>
                      <w:szCs w:val="24"/>
                      <w:lang w:eastAsia="tr-TR"/>
                    </w:rPr>
                    <w:t>pimapen</w:t>
                  </w:r>
                  <w:proofErr w:type="spellEnd"/>
                  <w:r>
                    <w:rPr>
                      <w:rFonts w:ascii="Segoe Script" w:eastAsia="Times New Roman" w:hAnsi="Segoe Script" w:cs="Arial"/>
                      <w:color w:val="000000"/>
                      <w:spacing w:val="1"/>
                      <w:sz w:val="24"/>
                      <w:szCs w:val="24"/>
                      <w:lang w:eastAsia="tr-TR"/>
                    </w:rPr>
                    <w:t xml:space="preserve"> yapılmış çok büyük olan pencerelerin </w:t>
                  </w:r>
                  <w:proofErr w:type="spellStart"/>
                  <w:r>
                    <w:rPr>
                      <w:rFonts w:ascii="Segoe Script" w:eastAsia="Times New Roman" w:hAnsi="Segoe Script" w:cs="Arial"/>
                      <w:color w:val="000000"/>
                      <w:spacing w:val="1"/>
                      <w:sz w:val="24"/>
                      <w:szCs w:val="24"/>
                      <w:lang w:eastAsia="tr-TR"/>
                    </w:rPr>
                    <w:t>ortsına</w:t>
                  </w:r>
                  <w:proofErr w:type="spellEnd"/>
                  <w:r>
                    <w:rPr>
                      <w:rFonts w:ascii="Segoe Script" w:eastAsia="Times New Roman" w:hAnsi="Segoe Script" w:cs="Arial"/>
                      <w:color w:val="000000"/>
                      <w:spacing w:val="1"/>
                      <w:sz w:val="24"/>
                      <w:szCs w:val="24"/>
                      <w:lang w:eastAsia="tr-TR"/>
                    </w:rPr>
                    <w:t xml:space="preserve"> 60 cm duvar ördürülerek her sınıfta 2 pencere oluşturulmuştur. Sınıfların ve diğer bölümlere ait 12 adet kapı yenilenmiştir. Yine bu dönemde boyası İl Özel İdare tarafından işçiliği okul aile birliğinden karşılanarak okulun iç ve dışı boyatılmıştır.</w:t>
                  </w:r>
                  <w:r>
                    <w:rPr>
                      <w:rFonts w:ascii="Segoe Script" w:eastAsia="Times New Roman" w:hAnsi="Segoe Script" w:cs="Arial"/>
                      <w:color w:val="000000"/>
                      <w:spacing w:val="1"/>
                      <w:sz w:val="24"/>
                      <w:szCs w:val="24"/>
                      <w:lang w:eastAsia="tr-TR"/>
                    </w:rPr>
                    <w:br/>
                  </w:r>
                  <w:r>
                    <w:rPr>
                      <w:rFonts w:ascii="Segoe Script" w:eastAsia="Times New Roman" w:hAnsi="Segoe Script" w:cs="Arial"/>
                      <w:noProof/>
                      <w:color w:val="000000"/>
                      <w:spacing w:val="1"/>
                      <w:sz w:val="24"/>
                      <w:szCs w:val="24"/>
                      <w:lang w:eastAsia="tr-TR"/>
                    </w:rPr>
                    <w:drawing>
                      <wp:inline distT="0" distB="0" distL="0" distR="0" wp14:anchorId="0EB1834C" wp14:editId="4B06C490">
                        <wp:extent cx="5890260" cy="2066290"/>
                        <wp:effectExtent l="0" t="0" r="0" b="0"/>
                        <wp:docPr id="1" name="Resim 1" descr="0401201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04012012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0260" cy="2066290"/>
                                </a:xfrm>
                                <a:prstGeom prst="rect">
                                  <a:avLst/>
                                </a:prstGeom>
                                <a:noFill/>
                                <a:ln>
                                  <a:noFill/>
                                </a:ln>
                              </pic:spPr>
                            </pic:pic>
                          </a:graphicData>
                        </a:graphic>
                      </wp:inline>
                    </w:drawing>
                  </w:r>
                </w:p>
                <w:p w:rsidR="00793F17"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2011 Yılı ocak ayında okulumuzun bahçesine halı saha yapımı ile ilgili çalışmalara başlanmış İl Milli Eğitim Müdürlüğünden alınan il onayından sonra 22 Mart 2011 günü temeli atılmıştır. Okul Aile Birliği, Tepecik Belediyesi, Tepecik Eğitim Gönüllüleri, Doruk Tıp Doktorlarından Mustafa ESKİN ve Tepecikli Hayırseverlerin katkılarıyla 6 Haziran 2011 tarihinde tamamlayarak açılışını yaptık. Soyunma odaları ve kafeterya bölümlerinin dış</w:t>
                  </w:r>
                  <w:r w:rsidR="002158FD">
                    <w:rPr>
                      <w:rFonts w:ascii="Segoe Script" w:eastAsia="Times New Roman" w:hAnsi="Segoe Script" w:cs="Arial"/>
                      <w:color w:val="000000"/>
                      <w:spacing w:val="1"/>
                      <w:sz w:val="24"/>
                      <w:szCs w:val="24"/>
                      <w:lang w:eastAsia="tr-TR"/>
                    </w:rPr>
                    <w:t xml:space="preserve"> kısmı tamamlandı. </w:t>
                  </w:r>
                </w:p>
                <w:p w:rsidR="00FD5CC2" w:rsidRDefault="00793F17">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2016 yılında valilik bütçesi ile okulumuzun ıslak zeminleri seramik yapıldı. Yine 2016 yılında Okul Aile Birliği ve Mustafakemalpaşa Belediyesi iş birliği ile okul bahçemize güzel bir etkinlik alanı yapıldı.</w:t>
                  </w:r>
                </w:p>
              </w:tc>
            </w:tr>
            <w:tr w:rsidR="00FD5CC2">
              <w:trPr>
                <w:tblCellSpacing w:w="0" w:type="dxa"/>
              </w:trPr>
              <w:tc>
                <w:tcPr>
                  <w:tcW w:w="0" w:type="auto"/>
                  <w:vAlign w:val="center"/>
                </w:tcPr>
                <w:p w:rsidR="00FD5CC2" w:rsidRDefault="00FD5CC2">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p>
              </w:tc>
            </w:tr>
            <w:tr w:rsidR="00FD5CC2">
              <w:trPr>
                <w:tblCellSpacing w:w="0" w:type="dxa"/>
              </w:trPr>
              <w:tc>
                <w:tcPr>
                  <w:tcW w:w="0" w:type="auto"/>
                  <w:vAlign w:val="center"/>
                </w:tcPr>
                <w:p w:rsidR="00FD5CC2" w:rsidRDefault="00FD5CC2">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r>
                    <w:rPr>
                      <w:rFonts w:ascii="Segoe Script" w:eastAsia="Times New Roman" w:hAnsi="Segoe Script" w:cs="Arial"/>
                      <w:color w:val="000000"/>
                      <w:spacing w:val="1"/>
                      <w:sz w:val="24"/>
                      <w:szCs w:val="24"/>
                      <w:lang w:eastAsia="tr-TR"/>
                    </w:rPr>
                    <w:t xml:space="preserve">   2019 yılında TANAP PROJESİ kapsamında Halı Sahamız yenilendi.</w:t>
                  </w:r>
                  <w:r w:rsidR="002158FD">
                    <w:rPr>
                      <w:rFonts w:ascii="Segoe Script" w:eastAsia="Times New Roman" w:hAnsi="Segoe Script" w:cs="Arial"/>
                      <w:color w:val="000000"/>
                      <w:spacing w:val="1"/>
                      <w:sz w:val="24"/>
                      <w:szCs w:val="24"/>
                      <w:lang w:eastAsia="tr-TR"/>
                    </w:rPr>
                    <w:t xml:space="preserve"> Bursa Milletvekilimiz Mustafa ESGİN ve İlçe Belediyemizin katkıları ile Okul Bahçemize asfalt uygulaması yapıldı. Çocuk Parkının bakımı yapılarak Okul Bahçemiz yenilendi.</w:t>
                  </w:r>
                  <w:bookmarkStart w:id="0" w:name="_GoBack"/>
                  <w:bookmarkEnd w:id="0"/>
                </w:p>
              </w:tc>
            </w:tr>
            <w:tr w:rsidR="00FD5CC2">
              <w:trPr>
                <w:tblCellSpacing w:w="0" w:type="dxa"/>
              </w:trPr>
              <w:tc>
                <w:tcPr>
                  <w:tcW w:w="0" w:type="auto"/>
                  <w:vAlign w:val="center"/>
                </w:tcPr>
                <w:p w:rsidR="00FD5CC2" w:rsidRDefault="00FD5CC2">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p>
              </w:tc>
            </w:tr>
            <w:tr w:rsidR="00FD5CC2">
              <w:trPr>
                <w:tblCellSpacing w:w="0" w:type="dxa"/>
              </w:trPr>
              <w:tc>
                <w:tcPr>
                  <w:tcW w:w="0" w:type="auto"/>
                  <w:vAlign w:val="center"/>
                </w:tcPr>
                <w:p w:rsidR="00FD5CC2" w:rsidRDefault="00FD5CC2">
                  <w:pPr>
                    <w:spacing w:before="100" w:beforeAutospacing="1" w:after="100" w:afterAutospacing="1" w:line="240" w:lineRule="auto"/>
                    <w:jc w:val="both"/>
                    <w:rPr>
                      <w:rFonts w:ascii="Segoe Script" w:eastAsia="Times New Roman" w:hAnsi="Segoe Script" w:cs="Arial"/>
                      <w:color w:val="000000"/>
                      <w:spacing w:val="1"/>
                      <w:sz w:val="24"/>
                      <w:szCs w:val="24"/>
                      <w:lang w:eastAsia="tr-TR"/>
                    </w:rPr>
                  </w:pPr>
                </w:p>
              </w:tc>
            </w:tr>
          </w:tbl>
          <w:p w:rsidR="00793F17" w:rsidRDefault="00793F17">
            <w:pPr>
              <w:spacing w:after="0" w:line="240" w:lineRule="auto"/>
              <w:rPr>
                <w:rFonts w:ascii="Times New Roman" w:eastAsiaTheme="minorHAnsi" w:hAnsi="Times New Roman"/>
                <w:color w:val="000000" w:themeColor="text1"/>
                <w:sz w:val="21"/>
                <w:szCs w:val="21"/>
              </w:rPr>
            </w:pPr>
          </w:p>
        </w:tc>
      </w:tr>
    </w:tbl>
    <w:p w:rsidR="00A77E5A" w:rsidRDefault="00A77E5A"/>
    <w:sectPr w:rsidR="00A77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A2"/>
    <w:family w:val="swiss"/>
    <w:pitch w:val="variable"/>
    <w:sig w:usb0="0000028F"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A3"/>
    <w:rsid w:val="002158FD"/>
    <w:rsid w:val="00587EA3"/>
    <w:rsid w:val="00793F17"/>
    <w:rsid w:val="00A77E5A"/>
    <w:rsid w:val="00FD5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1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3F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F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1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3F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F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pcokul</dc:creator>
  <cp:lastModifiedBy>pcokul</cp:lastModifiedBy>
  <cp:revision>3</cp:revision>
  <dcterms:created xsi:type="dcterms:W3CDTF">2020-10-20T11:34:00Z</dcterms:created>
  <dcterms:modified xsi:type="dcterms:W3CDTF">2020-10-20T11:37:00Z</dcterms:modified>
</cp:coreProperties>
</file>